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181818"/>
          <w:sz w:val="28"/>
          <w:szCs w:val="28"/>
        </w:rPr>
      </w:pPr>
      <w:r w:rsidRPr="00D448C9">
        <w:rPr>
          <w:b/>
          <w:bCs/>
          <w:color w:val="181818"/>
          <w:sz w:val="28"/>
          <w:szCs w:val="28"/>
        </w:rPr>
        <w:t>Консультация д</w:t>
      </w:r>
      <w:bookmarkStart w:id="0" w:name="_GoBack"/>
      <w:bookmarkEnd w:id="0"/>
      <w:r w:rsidRPr="00D448C9">
        <w:rPr>
          <w:b/>
          <w:bCs/>
          <w:color w:val="181818"/>
          <w:sz w:val="28"/>
          <w:szCs w:val="28"/>
        </w:rPr>
        <w:t>ля родителей ДОУ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color w:val="181818"/>
          <w:sz w:val="28"/>
          <w:szCs w:val="28"/>
        </w:rPr>
      </w:pPr>
      <w:r w:rsidRPr="00D448C9">
        <w:rPr>
          <w:b/>
          <w:bCs/>
          <w:color w:val="181818"/>
          <w:sz w:val="28"/>
          <w:szCs w:val="28"/>
        </w:rPr>
        <w:t>«Нравственно-патриотическое воспитание дошкольника в семье»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</w:rPr>
        <w:br/>
      </w:r>
      <w:r w:rsidRPr="00D448C9">
        <w:rPr>
          <w:rStyle w:val="a4"/>
          <w:color w:val="181818"/>
          <w:sz w:val="28"/>
          <w:szCs w:val="28"/>
          <w:shd w:val="clear" w:color="auto" w:fill="FFFFFF"/>
        </w:rPr>
        <w:t>Тема:</w:t>
      </w:r>
      <w:r w:rsidRPr="00D448C9">
        <w:rPr>
          <w:color w:val="181818"/>
          <w:sz w:val="28"/>
          <w:szCs w:val="28"/>
          <w:shd w:val="clear" w:color="auto" w:fill="FFFFFF"/>
        </w:rPr>
        <w:t> «Нравственно-патриотическое воспитание дошкольника в семье»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rStyle w:val="a4"/>
          <w:color w:val="181818"/>
          <w:sz w:val="28"/>
          <w:szCs w:val="28"/>
          <w:shd w:val="clear" w:color="auto" w:fill="FFFFFF"/>
        </w:rPr>
        <w:t>Цель:</w:t>
      </w:r>
      <w:r w:rsidRPr="00D448C9">
        <w:rPr>
          <w:color w:val="181818"/>
          <w:sz w:val="28"/>
          <w:szCs w:val="28"/>
          <w:shd w:val="clear" w:color="auto" w:fill="FFFFFF"/>
        </w:rPr>
        <w:t> патриотическое воспитание дошкольника в семье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rStyle w:val="a4"/>
          <w:color w:val="181818"/>
          <w:sz w:val="28"/>
          <w:szCs w:val="28"/>
          <w:shd w:val="clear" w:color="auto" w:fill="FFFFFF"/>
        </w:rPr>
        <w:t>Задачи: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приобщение дошкольников к изучению особенностей истории своей семьи, своего города, страны;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развитие внимательное отношение к родным и близким; восприятие истории прошлых поколений, истории земляков;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воспитание патриотических чувств к "малой" и "большой" Родине.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</w:rPr>
        <w:br/>
      </w:r>
      <w:r w:rsidRPr="00D448C9">
        <w:rPr>
          <w:i/>
          <w:iCs/>
          <w:color w:val="181818"/>
          <w:sz w:val="28"/>
          <w:szCs w:val="28"/>
          <w:shd w:val="clear" w:color="auto" w:fill="FFFFFF"/>
        </w:rPr>
        <w:t xml:space="preserve">«Воспитание любви к родному краю, к родной культуре, к родному городу, к родной речи – задача первостепенной важности, и нет </w:t>
      </w:r>
      <w:proofErr w:type="gramStart"/>
      <w:r w:rsidRPr="00D448C9">
        <w:rPr>
          <w:i/>
          <w:iCs/>
          <w:color w:val="181818"/>
          <w:sz w:val="28"/>
          <w:szCs w:val="28"/>
          <w:shd w:val="clear" w:color="auto" w:fill="FFFFFF"/>
        </w:rPr>
        <w:t>необходимости это</w:t>
      </w:r>
      <w:proofErr w:type="gramEnd"/>
      <w:r w:rsidRPr="00D448C9">
        <w:rPr>
          <w:i/>
          <w:iCs/>
          <w:color w:val="181818"/>
          <w:sz w:val="28"/>
          <w:szCs w:val="28"/>
          <w:shd w:val="clear" w:color="auto" w:fill="FFFFFF"/>
        </w:rPr>
        <w:t xml:space="preserve">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  <w:r w:rsidRPr="00D448C9">
        <w:rPr>
          <w:i/>
          <w:iCs/>
          <w:color w:val="181818"/>
          <w:sz w:val="28"/>
          <w:szCs w:val="28"/>
          <w:shd w:val="clear" w:color="auto" w:fill="FFFFFF"/>
        </w:rPr>
        <w:br/>
        <w:t xml:space="preserve">Академик </w:t>
      </w:r>
      <w:proofErr w:type="spellStart"/>
      <w:r w:rsidRPr="00D448C9">
        <w:rPr>
          <w:i/>
          <w:iCs/>
          <w:color w:val="181818"/>
          <w:sz w:val="28"/>
          <w:szCs w:val="28"/>
          <w:shd w:val="clear" w:color="auto" w:fill="FFFFFF"/>
        </w:rPr>
        <w:t>Д.С.Лихачёв</w:t>
      </w:r>
      <w:proofErr w:type="spellEnd"/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Самое большое счастье для родителей – вырастить здоровых и высоконравственных детей.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Так, Я.А.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Я.А. Коменскому вторит другой педагог-гуманист И.Г.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 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rStyle w:val="a4"/>
          <w:color w:val="181818"/>
          <w:sz w:val="28"/>
          <w:szCs w:val="28"/>
          <w:shd w:val="clear" w:color="auto" w:fill="FFFFFF"/>
        </w:rPr>
        <w:lastRenderedPageBreak/>
        <w:t>Исходя из этого, нравственно-патриотическое воспитание включает целый комплекс задач: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воспитание у ребенка любви и привязанности к своей семье, дому, детскому саду, улице, городу;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формирование бережного отношения к природе и всему живому;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воспитание уважения к труду;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развитие интереса к русским традициям и промыслам;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формирование элементарных знаний о правах человека;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расширение представлений о городах Донецкой Народной Республики; своем городе;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знакомство детей с символами государства (герб, флаг, гимн);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развитие чувства ответственности и гордости за достижения страны;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— формирование толерантности, чувства уважения к другим народам, их традициям.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со взрослыми и сверстниками.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rStyle w:val="a4"/>
          <w:color w:val="181818"/>
          <w:sz w:val="28"/>
          <w:szCs w:val="28"/>
          <w:shd w:val="clear" w:color="auto" w:fill="FFFFFF"/>
        </w:rPr>
        <w:t>Как же приобщить детей к нравственно-патриотическому воспитанию?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 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Дошкольники очень рано начинают проявлять интерес к истории страны, края. Организуйте экскурсии в Музей, к мемориалу «Вечный огонь», расскажите о тяжелой жизни в военное время, отсутствии еды, и о том, как чтят память погибших. 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вложено.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lastRenderedPageBreak/>
        <w:t>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 </w:t>
      </w:r>
    </w:p>
    <w:p w:rsidR="00D448C9" w:rsidRPr="00D448C9" w:rsidRDefault="00D448C9" w:rsidP="00D448C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Любовь к Родине – это и любовь к природе родного края. Общение с природой делает человека более чутким, отзывчивым. Проезжая мимо полей, садов, виноградников нашего края, остановитесь, расскажите о том, что земля Краснодарского края очень плодородна, много разнообразных культур растут на ней и дают хорошие урожаи. 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</w:t>
      </w:r>
    </w:p>
    <w:p w:rsidR="00D448C9" w:rsidRPr="00D448C9" w:rsidRDefault="00D448C9" w:rsidP="00D448C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D448C9">
        <w:rPr>
          <w:color w:val="181818"/>
          <w:sz w:val="28"/>
          <w:szCs w:val="28"/>
          <w:shd w:val="clear" w:color="auto" w:fill="FFFFFF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</w:t>
      </w:r>
      <w:r w:rsidRPr="00D448C9">
        <w:rPr>
          <w:color w:val="000000"/>
          <w:sz w:val="28"/>
          <w:szCs w:val="28"/>
          <w:shd w:val="clear" w:color="auto" w:fill="FFFFFF"/>
        </w:rPr>
        <w:t>остойного Человека!</w:t>
      </w:r>
    </w:p>
    <w:p w:rsidR="007D00C5" w:rsidRPr="00D448C9" w:rsidRDefault="00D448C9">
      <w:pPr>
        <w:rPr>
          <w:rFonts w:ascii="Times New Roman" w:hAnsi="Times New Roman" w:cs="Times New Roman"/>
          <w:sz w:val="28"/>
          <w:szCs w:val="28"/>
        </w:rPr>
      </w:pPr>
    </w:p>
    <w:sectPr w:rsidR="007D00C5" w:rsidRPr="00D4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C33D5D"/>
    <w:multiLevelType w:val="multilevel"/>
    <w:tmpl w:val="C388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C9"/>
    <w:rsid w:val="00005080"/>
    <w:rsid w:val="00D448C9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1AA02-58E5-4966-9609-9E556666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48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3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2022-01-17T08:57:00Z</dcterms:created>
  <dcterms:modified xsi:type="dcterms:W3CDTF">2022-01-17T08:58:00Z</dcterms:modified>
</cp:coreProperties>
</file>