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BED" w:rsidRPr="00897BED" w:rsidRDefault="0011345C" w:rsidP="0011345C">
      <w:pPr>
        <w:spacing w:before="150" w:after="450" w:line="420" w:lineRule="atLeast"/>
        <w:jc w:val="center"/>
        <w:outlineLvl w:val="0"/>
        <w:rPr>
          <w:rFonts w:ascii="Monotype Corsiva" w:eastAsia="Times New Roman" w:hAnsi="Monotype Corsiva" w:cs="Arial"/>
          <w:b/>
          <w:color w:val="333333"/>
          <w:kern w:val="36"/>
          <w:sz w:val="52"/>
          <w:szCs w:val="52"/>
          <w:lang w:eastAsia="ru-RU"/>
        </w:rPr>
      </w:pPr>
      <w:r w:rsidRPr="00897BED">
        <w:rPr>
          <w:rFonts w:ascii="Monotype Corsiva" w:eastAsia="Times New Roman" w:hAnsi="Monotype Corsiva" w:cs="Arial"/>
          <w:b/>
          <w:color w:val="333333"/>
          <w:kern w:val="36"/>
          <w:sz w:val="52"/>
          <w:szCs w:val="52"/>
          <w:lang w:eastAsia="ru-RU"/>
        </w:rPr>
        <w:t xml:space="preserve"> </w:t>
      </w:r>
      <w:r w:rsidR="00897BED" w:rsidRPr="00897BED">
        <w:rPr>
          <w:rFonts w:ascii="Monotype Corsiva" w:eastAsia="Times New Roman" w:hAnsi="Monotype Corsiva" w:cs="Arial"/>
          <w:b/>
          <w:color w:val="333333"/>
          <w:kern w:val="36"/>
          <w:sz w:val="52"/>
          <w:szCs w:val="52"/>
          <w:lang w:eastAsia="ru-RU"/>
        </w:rPr>
        <w:t>«</w:t>
      </w:r>
      <w:bookmarkStart w:id="0" w:name="_GoBack"/>
      <w:r w:rsidR="00897BED" w:rsidRPr="00897BED">
        <w:rPr>
          <w:rFonts w:ascii="Monotype Corsiva" w:eastAsia="Times New Roman" w:hAnsi="Monotype Corsiva" w:cs="Arial"/>
          <w:b/>
          <w:color w:val="333333"/>
          <w:kern w:val="36"/>
          <w:sz w:val="52"/>
          <w:szCs w:val="52"/>
          <w:lang w:eastAsia="ru-RU"/>
        </w:rPr>
        <w:t>Как правильно привить ребенку культурно-гигиенические навыки</w:t>
      </w:r>
      <w:bookmarkEnd w:id="0"/>
      <w:r w:rsidR="00897BED" w:rsidRPr="00897BED">
        <w:rPr>
          <w:rFonts w:ascii="Monotype Corsiva" w:eastAsia="Times New Roman" w:hAnsi="Monotype Corsiva" w:cs="Arial"/>
          <w:b/>
          <w:color w:val="333333"/>
          <w:kern w:val="36"/>
          <w:sz w:val="52"/>
          <w:szCs w:val="52"/>
          <w:lang w:eastAsia="ru-RU"/>
        </w:rPr>
        <w:t>»</w:t>
      </w:r>
    </w:p>
    <w:p w:rsidR="007922DC" w:rsidRDefault="0011345C" w:rsidP="007922DC">
      <w:pPr>
        <w:spacing w:before="225" w:after="225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1345C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1386840</wp:posOffset>
            </wp:positionV>
            <wp:extent cx="2447925" cy="3066415"/>
            <wp:effectExtent l="0" t="0" r="9525" b="635"/>
            <wp:wrapSquare wrapText="bothSides"/>
            <wp:docPr id="1" name="Рисунок 1" descr="C:\Users\HP\Desktop\55512_html_2b68ef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55512_html_2b68ef8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06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7BED" w:rsidRPr="00897B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 же нужно знать нам, взрослым, о привитии ребенку культурно-гигиенических навыков? Дошкольный возраст – это лучший период для закрепления на всю жизнь привычки к чистоте и гигиене. Дошкольник может усвоить все гигиенические навыки, понять их важность, привыкнуть выполнять их правильно и быстро.</w:t>
      </w:r>
      <w:r w:rsidR="007922D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897BED" w:rsidRPr="00897B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Если эти навыки не закрепить в раннем возрасте, то в дальнейшем будет много хлопот.</w:t>
      </w:r>
    </w:p>
    <w:p w:rsidR="00897BED" w:rsidRPr="00897BED" w:rsidRDefault="00897BED" w:rsidP="007922DC">
      <w:pPr>
        <w:spacing w:before="225" w:after="225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97B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Многие дети к пяти годам уже умеют сами умываться и чистить зубы. Для выработки и закрепления этих навыков малышу необходимо помочь: научить закатывать рукава, хорошо намыливать руки мылом, хорошо их ополаскивать, смывать мыло, вытираться только личным полотенцем. Нужно несколько раз показать ребенку, где постоянно должно висеть его полотенце и стоять зубная щетка. Но не стоит торопить ребенка, если вначале он на умывание и чистку зубов будет тратить много времени.</w:t>
      </w:r>
    </w:p>
    <w:p w:rsidR="00897BED" w:rsidRPr="00897BED" w:rsidRDefault="00897BED" w:rsidP="0011345C">
      <w:pPr>
        <w:spacing w:before="225" w:after="225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97B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Самое главное для приобретения гигиенических навыков – это пример родителей. Если взрослые делают физические упражнения, а затем принимают душ, то ребенок будет делать так же. Дети должны привыкнуть к тому, что по вечерам ежедневно нужно умываться и чистить зубы. Ребенок должен уметь самостоятельно пользоваться носовым платком, который хранится у него в определенном месте. Но взрослые должны помнить, что нельзя ругать ребенка за утерянный носовой платок.</w:t>
      </w:r>
    </w:p>
    <w:p w:rsidR="00897BED" w:rsidRPr="00897BED" w:rsidRDefault="00897BED" w:rsidP="0011345C">
      <w:pPr>
        <w:spacing w:before="225" w:after="225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97B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Действенным средством воспитания можно назвать правильно организованный режим занятия, игры, разнообразная самостоятельная деятельность, если педагог активизирует деятельность детей, их познавательные интересы, ненавязчиво, но целенаправленно помогает им строить правильные взаимоотношения друг с другом.</w:t>
      </w:r>
    </w:p>
    <w:p w:rsidR="00897BED" w:rsidRPr="00897BED" w:rsidRDefault="00897BED" w:rsidP="0011345C">
      <w:pPr>
        <w:spacing w:before="225" w:after="225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97B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Даже у младших дошкольников в различных играх и наблюдениях, в процессе труда по самообслуживанию и выполнению несложных поручений необходимо формировать навыки бережного обращения к игрушкам и вещам, находящимся не только дома, но и в общем пользовании в детском саду. Развивающее и воспитательное воздействие педагогов и родителей на малышей должны быть общим, постоянными и последовательными. Важен наглядный пример и пояснение действий, способов поведения в интересной для ребенка </w:t>
      </w:r>
      <w:r w:rsidRPr="00897B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форме. Ежесекундное общение с детьми должно строиться только на основе доброжелательности. Она вызывает у детей эмоциональную отзывчивость, ответную доброжелательность и многие другие чувства – взаимоуважение и взаимопонимание, жизнерадостность, привязанность к родным, вежливость.</w:t>
      </w:r>
    </w:p>
    <w:p w:rsidR="00897BED" w:rsidRPr="00897BED" w:rsidRDefault="00897BED" w:rsidP="0011345C">
      <w:pPr>
        <w:spacing w:before="225" w:after="225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97B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Педагоги и родители должны постоянно помнить, что привитые в детстве все навыки, в том числе и культурно-гигиенические, приносят человеку большую пользу в течение всей его жизни.</w:t>
      </w:r>
    </w:p>
    <w:p w:rsidR="00897BED" w:rsidRPr="00897BED" w:rsidRDefault="00897BED" w:rsidP="0011345C">
      <w:pPr>
        <w:spacing w:before="225" w:after="225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97B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Культурно-гигиенические навыки – значимая часть культуры поведения. Необходимость опрятности, содержание в чистоте лица, рук, тела, прически, одежды, обуви - это не только требования гигиены, но и нормы человеческих отношений. Дошкольники должны знать, что в соблюдении этих правил выявляется и уважение к окружающим, что каждому человеку неприятно касаться грязной руки или смотреть на неопрятную одежду. </w:t>
      </w:r>
      <w:proofErr w:type="spellStart"/>
      <w:r w:rsidRPr="00897B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Неряха</w:t>
      </w:r>
      <w:proofErr w:type="spellEnd"/>
      <w:r w:rsidRPr="00897B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который не умеет следить за собой, своей внешностью, поступками, как правило, небрежен и в работе. Об этом должны помнить всегда и родители, и педагоги.</w:t>
      </w:r>
    </w:p>
    <w:p w:rsidR="00897BED" w:rsidRPr="00897BED" w:rsidRDefault="00897BED" w:rsidP="0011345C">
      <w:pPr>
        <w:spacing w:before="225" w:after="225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97B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И культуру еды часто мы относим к гигиеническим навыкам. Но ее значение не только в выполнении физиологических потребностей. Культура потребления пищи и культура поведения за столом </w:t>
      </w:r>
      <w:proofErr w:type="gramStart"/>
      <w:r w:rsidRPr="00897B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имеет</w:t>
      </w:r>
      <w:proofErr w:type="gramEnd"/>
      <w:r w:rsidRPr="00897B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еще и этическую сторону, потому что поведение за столом основано на уважении к сидящим рядом, и даже к тем, кто приготовил пищу.</w:t>
      </w:r>
    </w:p>
    <w:p w:rsidR="00897BED" w:rsidRPr="00897BED" w:rsidRDefault="00180771" w:rsidP="0011345C">
      <w:pPr>
        <w:spacing w:before="225" w:after="225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8077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66675</wp:posOffset>
            </wp:positionV>
            <wp:extent cx="3324225" cy="2152650"/>
            <wp:effectExtent l="0" t="0" r="0" b="0"/>
            <wp:wrapSquare wrapText="bothSides"/>
            <wp:docPr id="5" name="Рисунок 5" descr="C:\Users\HP\Desktop\i06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i064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7BED" w:rsidRPr="00897B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 самого раннего возраста дети должны усваивать некоторые правила: есть надо с закрытым ртом, не спеша, тщательно пережевывая пищу; нельзя класть локти на стол во время еды; нужно бережно относиться не только к хлебу, но и ко всем продуктам; правильно пользоваться столовыми приборами. Овладение культурой еды – трудное дело, требующее каждодневной кропотливой работы, но осуществлять формирование этих навыков необходимо, надо добиваться, чтобы дети ели с удовольствием, аппетитом, опрятно.</w:t>
      </w:r>
    </w:p>
    <w:p w:rsidR="00897BED" w:rsidRPr="00897BED" w:rsidRDefault="00897BED" w:rsidP="0011345C">
      <w:pPr>
        <w:spacing w:before="225" w:after="225" w:line="408" w:lineRule="atLeast"/>
        <w:ind w:firstLine="383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97B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 формировании и воспитании культурно гигиенических навыков основное значение имеет пример взрослых</w:t>
      </w:r>
      <w:r w:rsidR="00180771" w:rsidRPr="00180771">
        <w:rPr>
          <w:rFonts w:ascii="Times New Roman" w:eastAsia="Times New Roman" w:hAnsi="Times New Roman" w:cs="Times New Roman"/>
          <w:noProof/>
          <w:vanish/>
          <w:color w:val="111111"/>
          <w:sz w:val="26"/>
          <w:szCs w:val="26"/>
          <w:lang w:eastAsia="ru-RU"/>
        </w:rPr>
        <w:drawing>
          <wp:inline distT="0" distB="0" distL="0" distR="0">
            <wp:extent cx="3324225" cy="2152650"/>
            <wp:effectExtent l="0" t="0" r="0" b="0"/>
            <wp:docPr id="4" name="Рисунок 4" descr="http://mdou-63.ucoz.ru/pitanie/i06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dou-63.ucoz.ru/pitanie/i064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BE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поэтому родитель и педагог- это важнейший действенный пример для подражания. Их внешний облик, их поступки и суждения, их тон разговора и их справедливое отношение к окружающим, и, прежде всего, к детям должны быть положительным примером для подражания.</w:t>
      </w:r>
    </w:p>
    <w:p w:rsidR="00232C5F" w:rsidRPr="0011345C" w:rsidRDefault="009F2E4F" w:rsidP="0011345C">
      <w:pPr>
        <w:jc w:val="both"/>
        <w:rPr>
          <w:rFonts w:ascii="Times New Roman" w:hAnsi="Times New Roman" w:cs="Times New Roman"/>
        </w:rPr>
      </w:pPr>
    </w:p>
    <w:sectPr w:rsidR="00232C5F" w:rsidRPr="0011345C" w:rsidSect="007922DC"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BED"/>
    <w:rsid w:val="0011345C"/>
    <w:rsid w:val="001755B6"/>
    <w:rsid w:val="00180771"/>
    <w:rsid w:val="00436743"/>
    <w:rsid w:val="00477AA0"/>
    <w:rsid w:val="007922DC"/>
    <w:rsid w:val="00897BED"/>
    <w:rsid w:val="009F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CD2EB-8F1E-4E3D-AA58-F16A998A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7B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B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9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9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9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2022-02-23T18:58:00Z</dcterms:created>
  <dcterms:modified xsi:type="dcterms:W3CDTF">2022-02-23T18:58:00Z</dcterms:modified>
</cp:coreProperties>
</file>