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6B2" w:rsidRDefault="009F46B2" w:rsidP="009F46B2">
      <w:pPr>
        <w:jc w:val="both"/>
        <w:rPr>
          <w:rFonts w:ascii="Monotype Corsiva" w:hAnsi="Monotype Corsiva"/>
          <w:sz w:val="48"/>
          <w:szCs w:val="48"/>
        </w:rPr>
      </w:pPr>
      <w:bookmarkStart w:id="0" w:name="_GoBack"/>
      <w:bookmarkEnd w:id="0"/>
      <w:r w:rsidRPr="009F46B2">
        <w:rPr>
          <w:rFonts w:ascii="Monotype Corsiva" w:hAnsi="Monotype Corsiva"/>
          <w:noProof/>
          <w:sz w:val="48"/>
          <w:szCs w:val="4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-729615</wp:posOffset>
            </wp:positionV>
            <wp:extent cx="7552690" cy="10683240"/>
            <wp:effectExtent l="0" t="0" r="0" b="3810"/>
            <wp:wrapNone/>
            <wp:docPr id="2" name="Рисунок 2"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 xml:space="preserve"> </w:t>
      </w:r>
    </w:p>
    <w:p w:rsidR="00DB7AEA" w:rsidRDefault="009F46B2" w:rsidP="00DB7AEA">
      <w:pPr>
        <w:pStyle w:val="a3"/>
        <w:jc w:val="center"/>
        <w:rPr>
          <w:rFonts w:ascii="AnastasiaScriptC" w:hAnsi="AnastasiaScriptC"/>
          <w:sz w:val="96"/>
          <w:szCs w:val="96"/>
        </w:rPr>
      </w:pPr>
      <w:r w:rsidRPr="00DB7AEA">
        <w:rPr>
          <w:rFonts w:ascii="AnastasiaScriptC" w:hAnsi="AnastasiaScriptC"/>
          <w:sz w:val="96"/>
          <w:szCs w:val="96"/>
        </w:rPr>
        <w:t xml:space="preserve">«Прогулки с детьми </w:t>
      </w:r>
    </w:p>
    <w:p w:rsidR="009F46B2" w:rsidRPr="00DB7AEA" w:rsidRDefault="009F46B2" w:rsidP="00DB7AEA">
      <w:pPr>
        <w:pStyle w:val="a3"/>
        <w:jc w:val="center"/>
        <w:rPr>
          <w:rFonts w:ascii="AnastasiaScriptC" w:hAnsi="AnastasiaScriptC"/>
          <w:sz w:val="96"/>
          <w:szCs w:val="96"/>
        </w:rPr>
      </w:pPr>
      <w:r w:rsidRPr="00DB7AEA">
        <w:rPr>
          <w:rFonts w:ascii="AnastasiaScriptC" w:hAnsi="AnastasiaScriptC"/>
          <w:sz w:val="96"/>
          <w:szCs w:val="96"/>
        </w:rPr>
        <w:t>по родному городу!»</w:t>
      </w:r>
    </w:p>
    <w:p w:rsidR="009F46B2" w:rsidRPr="009F46B2" w:rsidRDefault="009F46B2" w:rsidP="009F46B2">
      <w:pPr>
        <w:jc w:val="both"/>
        <w:rPr>
          <w:rFonts w:ascii="Monotype Corsiva" w:hAnsi="Monotype Corsiva"/>
          <w:sz w:val="48"/>
          <w:szCs w:val="48"/>
        </w:rPr>
      </w:pPr>
      <w:r w:rsidRPr="009F46B2">
        <w:rPr>
          <w:rFonts w:ascii="Monotype Corsiva" w:hAnsi="Monotype Corsiva"/>
          <w:sz w:val="48"/>
          <w:szCs w:val="48"/>
        </w:rPr>
        <w:t xml:space="preserve">Целенаправленное ознакомление ребенка с родным городом нужно рассматривать как составную часть формирования у него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все то, что свято чтут люди, - значит раздвинуть горизонты познаваемого, заронив </w:t>
      </w:r>
      <w:r w:rsidR="00DB7AEA" w:rsidRPr="009F46B2">
        <w:rPr>
          <w:rFonts w:ascii="Monotype Corsiva" w:hAnsi="Monotype Corsiva"/>
          <w:noProof/>
          <w:sz w:val="48"/>
          <w:szCs w:val="48"/>
          <w:lang w:eastAsia="ru-RU"/>
        </w:rPr>
        <w:lastRenderedPageBreak/>
        <w:drawing>
          <wp:anchor distT="0" distB="0" distL="114300" distR="114300" simplePos="0" relativeHeight="251660288" behindDoc="1" locked="0" layoutInCell="1" allowOverlap="1" wp14:anchorId="0F72C758" wp14:editId="41563DBB">
            <wp:simplePos x="0" y="0"/>
            <wp:positionH relativeFrom="page">
              <wp:posOffset>13335</wp:posOffset>
            </wp:positionH>
            <wp:positionV relativeFrom="paragraph">
              <wp:posOffset>-724535</wp:posOffset>
            </wp:positionV>
            <wp:extent cx="7552690" cy="10683240"/>
            <wp:effectExtent l="0" t="0" r="0" b="3810"/>
            <wp:wrapNone/>
            <wp:docPr id="3" name="Рисунок 3"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 xml:space="preserve">в детское сердце искорку любви к Родине. 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у него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 Взрослые, гуляя с дошкольником, каждый раз находят объект для наблюдения. Вот ребенок видит свою улицу утром, когда идет в детсад. Это улица деловая, размеренно спешащая, с группками людей на автобусных остановках. Одна сторона улицы озарена солнцем, другая в тени. Вечерняя улица совсем иная: дома кажутся выше, небо на фоне ярких фонарей - бездонно темным, витрины магазинов - особенно нарядными... Ребенок видит зимнюю улицу, когда выпал первый снег, и весеннюю с искрящейся капелью, с лужицами-зеркалами, отражающими солнечных зайчиков, летнюю улицу, озаренную светом, и осеннюю - с серыми дождями. А сколько радости </w:t>
      </w:r>
      <w:r w:rsidR="00DB7AEA" w:rsidRPr="009F46B2">
        <w:rPr>
          <w:rFonts w:ascii="Monotype Corsiva" w:hAnsi="Monotype Corsiva"/>
          <w:noProof/>
          <w:sz w:val="48"/>
          <w:szCs w:val="48"/>
          <w:lang w:eastAsia="ru-RU"/>
        </w:rPr>
        <w:lastRenderedPageBreak/>
        <w:drawing>
          <wp:anchor distT="0" distB="0" distL="114300" distR="114300" simplePos="0" relativeHeight="251662336" behindDoc="1" locked="0" layoutInCell="1" allowOverlap="1" wp14:anchorId="31EB1D31" wp14:editId="23CBB70C">
            <wp:simplePos x="0" y="0"/>
            <wp:positionH relativeFrom="page">
              <wp:posOffset>3810</wp:posOffset>
            </wp:positionH>
            <wp:positionV relativeFrom="paragraph">
              <wp:posOffset>-734060</wp:posOffset>
            </wp:positionV>
            <wp:extent cx="7552690" cy="10683240"/>
            <wp:effectExtent l="0" t="0" r="0" b="3810"/>
            <wp:wrapNone/>
            <wp:docPr id="4" name="Рисунок 4"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 xml:space="preserve">возникает у дошкольника при виде предпраздничной улицы, украшенной флагами, транспарантами, гирляндами цветов и огней! Все это впечатления, помогающие ему знакомиться с улицей в разных ракурсах, открывая новое в привычном, обыденном. Так ребенок с помощью близких всматривается в то, что его окружает, видит трудовую и праздничную жизнь родного города.  Ребенок способен усвоить название своей улицы и той, на которой находится его детский сад. Внимание ребенка полезно привлечь к тем объектам, которые расположены на ближайших улицах, -школа, кинотеатр, библиотека, почта, аптека, универмаг, парикмахерская, рассказать об их названиях, подчеркнуть, что все это создано для удобства людей. Диапазон объектов, с которыми знакомят старших дошкольников, расширяется - это близлежащая улица, район в целом и его достопримечательности. Ребенку полезно объяснить, в честь кого назвали улицу. Его знакомят с памятными местами родного города. И в этом родителям </w:t>
      </w:r>
      <w:r w:rsidR="00DB7AEA" w:rsidRPr="009F46B2">
        <w:rPr>
          <w:rFonts w:ascii="Monotype Corsiva" w:hAnsi="Monotype Corsiva"/>
          <w:noProof/>
          <w:sz w:val="48"/>
          <w:szCs w:val="48"/>
          <w:lang w:eastAsia="ru-RU"/>
        </w:rPr>
        <w:lastRenderedPageBreak/>
        <w:drawing>
          <wp:anchor distT="0" distB="0" distL="114300" distR="114300" simplePos="0" relativeHeight="251664384" behindDoc="1" locked="0" layoutInCell="1" allowOverlap="1" wp14:anchorId="31EB1D31" wp14:editId="23CBB70C">
            <wp:simplePos x="0" y="0"/>
            <wp:positionH relativeFrom="page">
              <wp:posOffset>9525</wp:posOffset>
            </wp:positionH>
            <wp:positionV relativeFrom="paragraph">
              <wp:posOffset>-720090</wp:posOffset>
            </wp:positionV>
            <wp:extent cx="7552690" cy="10721340"/>
            <wp:effectExtent l="0" t="0" r="0" b="3810"/>
            <wp:wrapNone/>
            <wp:docPr id="5" name="Рисунок 5"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72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 xml:space="preserve">принадлежит особая роль, ведь они имеют больше возможности, чем детский сад, чтобы поехать с ребенком на экскурсию в любую, даже отдаленную часть города. </w:t>
      </w:r>
    </w:p>
    <w:p w:rsidR="00F822DE" w:rsidRDefault="009F46B2" w:rsidP="009F46B2">
      <w:pPr>
        <w:jc w:val="both"/>
        <w:rPr>
          <w:rFonts w:ascii="Monotype Corsiva" w:hAnsi="Monotype Corsiva"/>
          <w:sz w:val="48"/>
          <w:szCs w:val="48"/>
        </w:rPr>
      </w:pPr>
      <w:r w:rsidRPr="009F46B2">
        <w:rPr>
          <w:rFonts w:ascii="Monotype Corsiva" w:hAnsi="Monotype Corsiva"/>
          <w:sz w:val="48"/>
          <w:szCs w:val="48"/>
        </w:rPr>
        <w:t xml:space="preserve">В каком бы городе вы не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 При ознакомлении ребенка с родным городом необходимо опираться на имеющийся у него опыт, а также учитывать психологические особенности дошкольника. Так, например, нельзя не принимать во внимание эмоциональность восприятия ими окружающего, образность и конкретность мышления, впечатлительность. Вот почему знакомство с родным городом должно осуществляться на самом главном, ярком, запоминающемся. И еще: воспитывать любовь к родному городу как начало патриотизма - значит связать весь воспитательный процесс с окружающей </w:t>
      </w:r>
      <w:r w:rsidR="00DB7AEA" w:rsidRPr="009F46B2">
        <w:rPr>
          <w:rFonts w:ascii="Monotype Corsiva" w:hAnsi="Monotype Corsiva"/>
          <w:noProof/>
          <w:sz w:val="48"/>
          <w:szCs w:val="48"/>
          <w:lang w:eastAsia="ru-RU"/>
        </w:rPr>
        <w:lastRenderedPageBreak/>
        <w:drawing>
          <wp:anchor distT="0" distB="0" distL="114300" distR="114300" simplePos="0" relativeHeight="251666432" behindDoc="1" locked="0" layoutInCell="1" allowOverlap="1" wp14:anchorId="31EB1D31" wp14:editId="23CBB70C">
            <wp:simplePos x="0" y="0"/>
            <wp:positionH relativeFrom="page">
              <wp:align>right</wp:align>
            </wp:positionH>
            <wp:positionV relativeFrom="paragraph">
              <wp:posOffset>-724535</wp:posOffset>
            </wp:positionV>
            <wp:extent cx="7552690" cy="10683240"/>
            <wp:effectExtent l="0" t="0" r="0" b="3810"/>
            <wp:wrapNone/>
            <wp:docPr id="6" name="Рисунок 6"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 xml:space="preserve">общественной жизнью и ближайшими и доступными объектами.   С этого начинается формирования у ребенка чувства гордости за родной город. Помимо экскурсий и целевых прогулок для ознакомления детей с родным городом в вашем распоряжении имеется немало средств и методов: наблюдения, изменения в облике города, улиц; рассказ, объяснение взрослого в сочетании с показом и непосредственными наблюдениями ребенка; чтение детской и художественной литературы о родном городе и событиях, связанных с ним, а также рассматривание картин, иллюстраций, просмотр диафильмов. Наборы открыток, наборы с видами городов помогут дошкольникам познакомиться не только со своим городом, но и с другими. Разучивание стихотворений и песен, слушание музыкальных произведений о родном городе создадут у ребенка эмоциональное настроение. Привлечение ребенка к посильному общественно-полезному труду в ближайшем для него окружении в благоустройстве двора, улицы, территории детского сада. Ребенок </w:t>
      </w:r>
      <w:r w:rsidR="00DB7AEA" w:rsidRPr="009F46B2">
        <w:rPr>
          <w:rFonts w:ascii="Monotype Corsiva" w:hAnsi="Monotype Corsiva"/>
          <w:noProof/>
          <w:sz w:val="48"/>
          <w:szCs w:val="48"/>
          <w:lang w:eastAsia="ru-RU"/>
        </w:rPr>
        <w:lastRenderedPageBreak/>
        <w:drawing>
          <wp:anchor distT="0" distB="0" distL="114300" distR="114300" simplePos="0" relativeHeight="251668480" behindDoc="1" locked="0" layoutInCell="1" allowOverlap="1" wp14:anchorId="31EB1D31" wp14:editId="23CBB70C">
            <wp:simplePos x="0" y="0"/>
            <wp:positionH relativeFrom="page">
              <wp:align>right</wp:align>
            </wp:positionH>
            <wp:positionV relativeFrom="paragraph">
              <wp:posOffset>-724535</wp:posOffset>
            </wp:positionV>
            <wp:extent cx="7552690" cy="10683240"/>
            <wp:effectExtent l="0" t="0" r="0" b="3810"/>
            <wp:wrapNone/>
            <wp:docPr id="7" name="Рисунок 7" descr="C:\Users\HP\Desktop\iB7VVRO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B7VVROU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269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6B2">
        <w:rPr>
          <w:rFonts w:ascii="Monotype Corsiva" w:hAnsi="Monotype Corsiva"/>
          <w:sz w:val="48"/>
          <w:szCs w:val="48"/>
        </w:rPr>
        <w:t>более бережно относится к тому, что сделано его руками. Весь комплекс воздействия должен быть направлен на то, чтобы вызвать у дошкольника чувство восхищения родным городом, воспитать у него любовь и привязанность к тем местам, где родился и живет. И еще хотелось бы подчеркнуть особую значимость личного примера родителей в воспитании патриотизма и любви к своему городу.</w:t>
      </w:r>
    </w:p>
    <w:p w:rsidR="00DB7AEA" w:rsidRDefault="00DB7AEA" w:rsidP="009F46B2">
      <w:pPr>
        <w:jc w:val="both"/>
        <w:rPr>
          <w:rFonts w:ascii="Monotype Corsiva" w:hAnsi="Monotype Corsiva"/>
          <w:sz w:val="48"/>
          <w:szCs w:val="48"/>
        </w:rPr>
      </w:pPr>
      <w:r w:rsidRPr="00DB7AEA">
        <w:rPr>
          <w:rFonts w:ascii="Monotype Corsiva" w:hAnsi="Monotype Corsiva"/>
          <w:noProof/>
          <w:sz w:val="48"/>
          <w:szCs w:val="48"/>
          <w:lang w:eastAsia="ru-RU"/>
        </w:rPr>
        <w:drawing>
          <wp:anchor distT="0" distB="0" distL="114300" distR="114300" simplePos="0" relativeHeight="251669504" behindDoc="1" locked="0" layoutInCell="1" allowOverlap="1">
            <wp:simplePos x="0" y="0"/>
            <wp:positionH relativeFrom="margin">
              <wp:align>left</wp:align>
            </wp:positionH>
            <wp:positionV relativeFrom="paragraph">
              <wp:posOffset>131445</wp:posOffset>
            </wp:positionV>
            <wp:extent cx="5448300" cy="3777488"/>
            <wp:effectExtent l="0" t="0" r="0" b="0"/>
            <wp:wrapNone/>
            <wp:docPr id="9" name="Рисунок 9" descr="C:\Users\HP\Desktop\iI62OXK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I62OXK6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8300" cy="37774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Default="00DB7AEA" w:rsidP="009F46B2">
      <w:pPr>
        <w:jc w:val="both"/>
        <w:rPr>
          <w:rFonts w:ascii="Monotype Corsiva" w:hAnsi="Monotype Corsiva"/>
          <w:sz w:val="48"/>
          <w:szCs w:val="48"/>
        </w:rPr>
      </w:pPr>
    </w:p>
    <w:p w:rsidR="00DB7AEA" w:rsidRPr="00DB7AEA" w:rsidRDefault="00DB7AEA" w:rsidP="00DB7AEA">
      <w:pPr>
        <w:jc w:val="center"/>
        <w:rPr>
          <w:rFonts w:ascii="AnastasiaScriptC" w:hAnsi="AnastasiaScriptC"/>
          <w:sz w:val="96"/>
          <w:szCs w:val="96"/>
        </w:rPr>
      </w:pPr>
      <w:r w:rsidRPr="00DB7AEA">
        <w:rPr>
          <w:rFonts w:ascii="AnastasiaScriptC" w:hAnsi="AnastasiaScriptC"/>
          <w:sz w:val="96"/>
          <w:szCs w:val="96"/>
        </w:rPr>
        <w:t>Спасибо за внимание!</w:t>
      </w:r>
    </w:p>
    <w:sectPr w:rsidR="00DB7AEA" w:rsidRPr="00DB7AEA" w:rsidSect="00DB7AEA">
      <w:pgSz w:w="11906" w:h="16838"/>
      <w:pgMar w:top="1134" w:right="184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nastasiaScriptC">
    <w:panose1 w:val="00000500000000000000"/>
    <w:charset w:val="CC"/>
    <w:family w:val="modern"/>
    <w:notTrueType/>
    <w:pitch w:val="variable"/>
    <w:sig w:usb0="80000283" w:usb1="000000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6B2"/>
    <w:rsid w:val="003A600A"/>
    <w:rsid w:val="006A2D77"/>
    <w:rsid w:val="009F46B2"/>
    <w:rsid w:val="00DB7AEA"/>
    <w:rsid w:val="00F8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A5301-52E5-4690-AC90-FD6A244D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7AEA"/>
    <w:pPr>
      <w:spacing w:after="0" w:line="240" w:lineRule="auto"/>
    </w:pPr>
  </w:style>
  <w:style w:type="paragraph" w:styleId="a4">
    <w:name w:val="Balloon Text"/>
    <w:basedOn w:val="a"/>
    <w:link w:val="a5"/>
    <w:uiPriority w:val="99"/>
    <w:semiHidden/>
    <w:unhideWhenUsed/>
    <w:rsid w:val="003A600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60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754</Words>
  <Characters>4301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2019-11-04T13:41:00Z</cp:lastPrinted>
  <dcterms:created xsi:type="dcterms:W3CDTF">2019-11-04T13:20:00Z</dcterms:created>
  <dcterms:modified xsi:type="dcterms:W3CDTF">2019-11-04T18:49:00Z</dcterms:modified>
</cp:coreProperties>
</file>